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FC5" w:rsidRDefault="005947F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Verdana" w:hAnsi="Verdana" w:cs="Arial"/>
          <w:noProof/>
          <w:lang w:eastAsia="pt-BR"/>
        </w:rPr>
        <w:drawing>
          <wp:inline distT="0" distB="0" distL="0" distR="0">
            <wp:extent cx="704850" cy="885825"/>
            <wp:effectExtent l="0" t="0" r="0" b="9525"/>
            <wp:docPr id="6" name="Imagem 6" descr="Brasão%20oficial%20de%20Pato%20Br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Brasão%20oficial%20de%20Pato%20Branc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-116205</wp:posOffset>
                </wp:positionV>
                <wp:extent cx="4754880" cy="1049655"/>
                <wp:effectExtent l="5715" t="9525" r="11430" b="762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880" cy="104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314FC5" w:rsidRDefault="005947F6">
                            <w:pPr>
                              <w:pStyle w:val="Ttulo1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bookmarkStart w:id="0" w:name="OLE_LINK2"/>
                            <w:bookmarkStart w:id="1" w:name="OLE_LINK3"/>
                            <w:bookmarkStart w:id="2" w:name="OLE_LINK4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MUNICIPIO DE PATO BRANCO</w:t>
                            </w:r>
                          </w:p>
                          <w:p w:rsidR="00314FC5" w:rsidRDefault="005947F6">
                            <w:pPr>
                              <w:pStyle w:val="Ttulo2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Secretaria de Engenharia e Obras</w:t>
                            </w:r>
                          </w:p>
                          <w:p w:rsidR="00314FC5" w:rsidRDefault="005947F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Rua Caramuru, 271 – Centro</w:t>
                            </w:r>
                          </w:p>
                          <w:p w:rsidR="00314FC5" w:rsidRDefault="005947F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85501-060 – Pato Branco – PR</w:t>
                            </w:r>
                          </w:p>
                          <w:p w:rsidR="00314FC5" w:rsidRDefault="005947F6">
                            <w:pPr>
                              <w:pStyle w:val="Ttulo3"/>
                              <w:jc w:val="center"/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  <w:t>Fone (46) 3223-2509</w:t>
                            </w:r>
                          </w:p>
                          <w:p w:rsidR="00314FC5" w:rsidRDefault="005947F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e-mail: engenharia@patobranco.pr.gov.br</w:t>
                            </w:r>
                            <w:bookmarkEnd w:id="0"/>
                            <w:bookmarkEnd w:id="1"/>
                          </w:p>
                          <w:bookmarkEnd w:id="2"/>
                          <w:p w:rsidR="00314FC5" w:rsidRDefault="00314F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55.5pt;margin-top:-9.15pt;width:374.4pt;height:8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" o:allowincell="f">
                <v:textbox>
                  <w:txbxContent>
                    <w:p w:rsidR="00314FC5" w:rsidRDefault="005947F6">
                      <w:pPr>
                        <w:pStyle w:val="Ttulo1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bookmarkStart w:id="3" w:name="OLE_LINK2"/>
                      <w:bookmarkStart w:id="4" w:name="OLE_LINK3"/>
                      <w:bookmarkStart w:id="5" w:name="OLE_LINK4"/>
                      <w:r>
                        <w:rPr>
                          <w:rFonts w:ascii="Arial" w:hAnsi="Arial" w:cs="Arial"/>
                          <w:sz w:val="20"/>
                        </w:rPr>
                        <w:t>MUNICIPIO DE PATO BRANCO</w:t>
                      </w:r>
                    </w:p>
                    <w:p w:rsidR="00314FC5" w:rsidRDefault="005947F6">
                      <w:pPr>
                        <w:pStyle w:val="Ttulo2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Secretaria de Engenharia e Obras</w:t>
                      </w:r>
                    </w:p>
                    <w:p w:rsidR="00314FC5" w:rsidRDefault="005947F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Rua Caramuru, 271 – Centro</w:t>
                      </w:r>
                    </w:p>
                    <w:p w:rsidR="00314FC5" w:rsidRDefault="005947F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85501-060 – Pato Branco – PR</w:t>
                      </w:r>
                    </w:p>
                    <w:p w:rsidR="00314FC5" w:rsidRDefault="005947F6">
                      <w:pPr>
                        <w:pStyle w:val="Ttulo3"/>
                        <w:jc w:val="center"/>
                        <w:rPr>
                          <w:rFonts w:ascii="Arial" w:hAnsi="Arial" w:cs="Arial"/>
                          <w:b w:val="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20"/>
                        </w:rPr>
                        <w:t>Fone (46) 3223-2509</w:t>
                      </w:r>
                    </w:p>
                    <w:p w:rsidR="00314FC5" w:rsidRDefault="005947F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e-mail: engenharia@patobranco.pr.gov.br</w:t>
                      </w:r>
                      <w:bookmarkEnd w:id="3"/>
                      <w:bookmarkEnd w:id="4"/>
                    </w:p>
                    <w:bookmarkEnd w:id="5"/>
                    <w:p w:rsidR="00314FC5" w:rsidRDefault="00314FC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14FC5" w:rsidRDefault="00314F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14FC5" w:rsidRDefault="00314F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14FC5" w:rsidRDefault="00314F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14FC5" w:rsidRDefault="00314F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14FC5" w:rsidRDefault="00314F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14FC5" w:rsidRDefault="00314F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14FC5" w:rsidRDefault="00314F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14FC5" w:rsidRDefault="00314F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14FC5" w:rsidRDefault="00314F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14FC5" w:rsidRDefault="00314F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14FC5" w:rsidRDefault="005947F6">
      <w:pPr>
        <w:spacing w:after="0" w:line="360" w:lineRule="auto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ESTUDO PRELIMINAR</w:t>
      </w:r>
    </w:p>
    <w:p w:rsidR="00314FC5" w:rsidRDefault="005947F6">
      <w:pPr>
        <w:spacing w:after="0" w:line="360" w:lineRule="auto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ENTORNO DO TERMINAL URBANO</w:t>
      </w:r>
    </w:p>
    <w:p w:rsidR="00314FC5" w:rsidRDefault="00314F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14FC5" w:rsidRDefault="005947F6">
      <w:pPr>
        <w:spacing w:after="0" w:line="360" w:lineRule="auto"/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PROJETO DE </w:t>
      </w:r>
      <w:r>
        <w:rPr>
          <w:rFonts w:ascii="Arial" w:hAnsi="Arial" w:cs="Arial"/>
          <w:sz w:val="24"/>
          <w:szCs w:val="24"/>
        </w:rPr>
        <w:t>PAVIMENTAÇÃO</w:t>
      </w:r>
    </w:p>
    <w:p w:rsidR="00314FC5" w:rsidRDefault="005947F6">
      <w:pPr>
        <w:spacing w:after="0" w:line="360" w:lineRule="auto"/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DRENAGEM PLUVIAL</w:t>
      </w:r>
    </w:p>
    <w:p w:rsidR="00314FC5" w:rsidRDefault="005947F6">
      <w:pPr>
        <w:spacing w:after="0" w:line="360" w:lineRule="auto"/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MURO DE ARRIMO</w:t>
      </w:r>
    </w:p>
    <w:p w:rsidR="00314FC5" w:rsidRDefault="00314F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14FC5" w:rsidRDefault="00314F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14FC5" w:rsidRDefault="00314F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14FC5" w:rsidRDefault="00314F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14FC5" w:rsidRDefault="00314F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14FC5" w:rsidRDefault="00314F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14FC5" w:rsidRDefault="00314F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14FC5" w:rsidRDefault="00314F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14FC5" w:rsidRDefault="00314F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14FC5" w:rsidRDefault="00314F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14FC5" w:rsidRDefault="00314F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14FC5" w:rsidRDefault="005947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PATO BRANCO</w:t>
      </w:r>
      <w:r>
        <w:rPr>
          <w:rFonts w:ascii="Arial" w:hAnsi="Arial" w:cs="Arial"/>
          <w:sz w:val="24"/>
          <w:szCs w:val="24"/>
        </w:rPr>
        <w:t xml:space="preserve"> - PR</w:t>
      </w:r>
    </w:p>
    <w:p w:rsidR="00314FC5" w:rsidRDefault="00314FC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14FC5" w:rsidRDefault="005947F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SOLUÇÕES PARA A PAVIMENTAÇÃO</w:t>
      </w:r>
    </w:p>
    <w:p w:rsidR="00314FC5" w:rsidRDefault="00314FC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14FC5" w:rsidRDefault="005947F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implantação de um corredor de ônibus exige elementos que potencializam a malha urbana. A melhoria da operação dos transportes coletivos, e </w:t>
      </w:r>
      <w:r>
        <w:rPr>
          <w:rFonts w:ascii="Arial" w:hAnsi="Arial" w:cs="Arial"/>
          <w:sz w:val="24"/>
          <w:szCs w:val="24"/>
        </w:rPr>
        <w:t>consequentemente uma maior mobilidade, se dá a partir da implantação de um sistema viário com segregação de faixas de tráfego, estações de embarque e desembarque com tratamentos diferenciados e acessíveis e terminais de integração para conexão entre linhas</w:t>
      </w:r>
      <w:r>
        <w:rPr>
          <w:rFonts w:ascii="Arial" w:hAnsi="Arial" w:cs="Arial"/>
          <w:sz w:val="24"/>
          <w:szCs w:val="24"/>
        </w:rPr>
        <w:t xml:space="preserve"> (CONFEA, 2005).</w:t>
      </w:r>
    </w:p>
    <w:p w:rsidR="00314FC5" w:rsidRDefault="005947F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Alguns dos benefícios esperados com a implantação de corredores de ônibus são: eficiência, qualidade, segurança, maior velocidade operacional, ampliação da acessibilidade e mobilidade, requalificação urbana das áreas do entorno e conseque</w:t>
      </w:r>
      <w:r>
        <w:rPr>
          <w:rFonts w:ascii="Arial" w:hAnsi="Arial" w:cs="Arial"/>
          <w:sz w:val="24"/>
          <w:szCs w:val="24"/>
        </w:rPr>
        <w:t xml:space="preserve">nte redução dos tempos das viagens. </w:t>
      </w:r>
    </w:p>
    <w:p w:rsidR="00314FC5" w:rsidRDefault="00314FC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14FC5" w:rsidRDefault="005947F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Tipos de Pavimento</w:t>
      </w:r>
    </w:p>
    <w:p w:rsidR="00314FC5" w:rsidRDefault="00314FC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14FC5" w:rsidRDefault="005947F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principais tipos de pavimentos utilizados nas vias das cidades são do tipo “flexível”, construídos na maioria das ruas e avenidas; e do tipo “rígido”, eventualmente encontrado em corredores de ôn</w:t>
      </w:r>
      <w:r>
        <w:rPr>
          <w:rFonts w:ascii="Arial" w:hAnsi="Arial" w:cs="Arial"/>
          <w:sz w:val="24"/>
          <w:szCs w:val="24"/>
        </w:rPr>
        <w:t>ibus, vias de circulação rápida com tráfego intenso, pesado e repetitivo. Especialistas apontam que o tempo mínimo para manutenção corretiva em um pavimento de concreto é em torno de 20 anos comparados aos seis anos de vida útil do pavimento flexível.</w:t>
      </w:r>
    </w:p>
    <w:p w:rsidR="00314FC5" w:rsidRDefault="005947F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pavimento flexível é caracterizado como aquele que possui uma camada de rolamento asfáltica e de base, podendo possuir mais camadas, que são apoiadas sobre a estrada quando a camada de rolamento se adapta na formação da base (DNIT, 2006). O tipo de nomencl</w:t>
      </w:r>
      <w:r>
        <w:rPr>
          <w:rFonts w:ascii="Arial" w:hAnsi="Arial" w:cs="Arial"/>
          <w:sz w:val="24"/>
          <w:szCs w:val="24"/>
        </w:rPr>
        <w:t>atura usada nos pavimentos flexíveis pode ser denominado de pavimentos asfálticos, pois suas deformações até um certo momento não se rompem. O dimensionamento é por tração e flexão, devido aos esforços que os veículos provocam, levando a deformações perman</w:t>
      </w:r>
      <w:r>
        <w:rPr>
          <w:rFonts w:ascii="Arial" w:hAnsi="Arial" w:cs="Arial"/>
          <w:sz w:val="24"/>
          <w:szCs w:val="24"/>
        </w:rPr>
        <w:t>entes. O material usado neste tipo de pavimento é basicamente composto por concreto betuminoso usinado a quente (CBUQ) (BERNUCCI, 2010).</w:t>
      </w:r>
    </w:p>
    <w:p w:rsidR="00314FC5" w:rsidRDefault="005947F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pavimentos rígidos podem possuir também a nomenclatura de concreto de cimento Portland ou simplesmente concreto-cime</w:t>
      </w:r>
      <w:r>
        <w:rPr>
          <w:rFonts w:ascii="Arial" w:hAnsi="Arial" w:cs="Arial"/>
          <w:sz w:val="24"/>
          <w:szCs w:val="24"/>
        </w:rPr>
        <w:t xml:space="preserve">nto, devido a sua composição ser constituída por placas de concreto de cimento Portland. Sua </w:t>
      </w:r>
      <w:r>
        <w:rPr>
          <w:rFonts w:ascii="Arial" w:hAnsi="Arial" w:cs="Arial"/>
          <w:sz w:val="24"/>
          <w:szCs w:val="24"/>
        </w:rPr>
        <w:lastRenderedPageBreak/>
        <w:t>formação é gerada através de uma mistura de agregados, areia, cimento e água, que é capaz de ser armada com barras metálicas. Esse tipo de pavimento, pode se rompe</w:t>
      </w:r>
      <w:r>
        <w:rPr>
          <w:rFonts w:ascii="Arial" w:hAnsi="Arial" w:cs="Arial"/>
          <w:sz w:val="24"/>
          <w:szCs w:val="24"/>
        </w:rPr>
        <w:t>r sob os esforços de tração e flexão quando estão sujeitos a deformações (BERNUCCI, 2010).</w:t>
      </w:r>
    </w:p>
    <w:p w:rsidR="00314FC5" w:rsidRDefault="005947F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pavimentos flexíveis necessitam de base e sub-base de maior espessura para transferência de carga, devido à menor capacidade estrutural do pavimento flexível às c</w:t>
      </w:r>
      <w:r>
        <w:rPr>
          <w:rFonts w:ascii="Arial" w:hAnsi="Arial" w:cs="Arial"/>
          <w:sz w:val="24"/>
          <w:szCs w:val="24"/>
        </w:rPr>
        <w:t xml:space="preserve">argas pontuais. Os pavimentos rígidos, por possuir a capacidade estrutural do concreto, fazem uma distribuição maior das cargas, eliminando subcamadas, segundo a </w:t>
      </w:r>
      <w:r>
        <w:rPr>
          <w:rFonts w:ascii="Arial" w:hAnsi="Arial" w:cs="Arial"/>
          <w:i/>
          <w:iCs/>
          <w:sz w:val="24"/>
          <w:szCs w:val="24"/>
        </w:rPr>
        <w:t xml:space="preserve">American Concrete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Pavemente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Association</w:t>
      </w:r>
      <w:proofErr w:type="spellEnd"/>
      <w:r>
        <w:rPr>
          <w:rFonts w:ascii="Arial" w:hAnsi="Arial" w:cs="Arial"/>
          <w:sz w:val="24"/>
          <w:szCs w:val="24"/>
        </w:rPr>
        <w:t xml:space="preserve">, a ACPA. O esquema de distribuição de cargas pode ser </w:t>
      </w:r>
      <w:r>
        <w:rPr>
          <w:rFonts w:ascii="Arial" w:hAnsi="Arial" w:cs="Arial"/>
          <w:sz w:val="24"/>
          <w:szCs w:val="24"/>
        </w:rPr>
        <w:t>melhor visualizado na figura 01 abaixo.</w:t>
      </w:r>
    </w:p>
    <w:p w:rsidR="00314FC5" w:rsidRDefault="00314FC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14FC5" w:rsidRDefault="005947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352675" cy="346710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FC5" w:rsidRDefault="005947F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Figura 01: Distribuição de cargas nos tipos de pavimento.</w:t>
      </w:r>
    </w:p>
    <w:p w:rsidR="00314FC5" w:rsidRDefault="00314FC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14FC5" w:rsidRDefault="00314FC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14FC5" w:rsidRDefault="005947F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Vantagens do Pavimento Rígido</w:t>
      </w:r>
    </w:p>
    <w:p w:rsidR="00314FC5" w:rsidRDefault="00314FC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14FC5" w:rsidRDefault="005947F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Algumas das principais vantagens do pavimento rígido sobre o flexível são relacionadas abaixo:</w:t>
      </w:r>
    </w:p>
    <w:p w:rsidR="00314FC5" w:rsidRDefault="005947F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Não promove aquaplanagem</w:t>
      </w:r>
      <w:r>
        <w:rPr>
          <w:rFonts w:ascii="Arial" w:hAnsi="Arial" w:cs="Arial"/>
          <w:sz w:val="24"/>
          <w:szCs w:val="24"/>
        </w:rPr>
        <w:t xml:space="preserve">, mantendo a superfície seca e drenada. </w:t>
      </w:r>
    </w:p>
    <w:p w:rsidR="00314FC5" w:rsidRDefault="005947F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2) Melhor visibilidade por reflexão, economizando 30% nos gastos de iluminação pública. </w:t>
      </w:r>
    </w:p>
    <w:p w:rsidR="00314FC5" w:rsidRDefault="005947F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Menor custo operacional dos veículos (suspensão, freios e pneumáticos). </w:t>
      </w:r>
    </w:p>
    <w:p w:rsidR="00314FC5" w:rsidRDefault="005947F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Maior durabilidade com pouca manutenção.</w:t>
      </w:r>
    </w:p>
    <w:p w:rsidR="00314FC5" w:rsidRDefault="005947F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Não</w:t>
      </w:r>
      <w:r>
        <w:rPr>
          <w:rFonts w:ascii="Arial" w:hAnsi="Arial" w:cs="Arial"/>
          <w:sz w:val="24"/>
          <w:szCs w:val="24"/>
        </w:rPr>
        <w:t xml:space="preserve"> sofre deformação plástica, buracos e trilhas de rodas. </w:t>
      </w:r>
    </w:p>
    <w:p w:rsidR="00314FC5" w:rsidRDefault="005947F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Não sofre deformação na frenagem e aceleração. </w:t>
      </w:r>
    </w:p>
    <w:p w:rsidR="00314FC5" w:rsidRDefault="005947F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7) Não sofre ataque de substâncias derivadas do petróleo. </w:t>
      </w:r>
    </w:p>
    <w:p w:rsidR="00314FC5" w:rsidRDefault="005947F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8) Economia de combustível na ordem de 20% em ônibus e caminhões carregados. </w:t>
      </w:r>
    </w:p>
    <w:p w:rsidR="00314FC5" w:rsidRDefault="005947F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9) Redução de até 14ºC na temperatura de superfície do pavimento. </w:t>
      </w:r>
    </w:p>
    <w:p w:rsidR="00314FC5" w:rsidRDefault="005947F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10) Conforto de rolamento. </w:t>
      </w:r>
    </w:p>
    <w:p w:rsidR="00314FC5" w:rsidRDefault="005947F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11) Custo de construção competitivo comparado ao sistema flexível ao longo de sua vida útil. </w:t>
      </w:r>
    </w:p>
    <w:p w:rsidR="00314FC5" w:rsidRDefault="005947F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12) Vantagens ambientais do concreto como redução do consumo de pne</w:t>
      </w:r>
      <w:r>
        <w:rPr>
          <w:rFonts w:ascii="Arial" w:hAnsi="Arial" w:cs="Arial"/>
          <w:sz w:val="24"/>
          <w:szCs w:val="24"/>
        </w:rPr>
        <w:t>us.</w:t>
      </w:r>
    </w:p>
    <w:p w:rsidR="00314FC5" w:rsidRDefault="00314FC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14FC5" w:rsidRDefault="005947F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 competitividade do pavimento rígido nas vias urbanas de tráfego canalizado</w:t>
      </w:r>
    </w:p>
    <w:p w:rsidR="00314FC5" w:rsidRDefault="00314FC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14FC5" w:rsidRDefault="005947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condições de tráfego canalizado, como os corredores de ônibus urbanos, o pavimento rígido se apresenta bastante competitivo, ficando em certas situações com um custo </w:t>
      </w:r>
      <w:r>
        <w:rPr>
          <w:rFonts w:ascii="Arial" w:hAnsi="Arial" w:cs="Arial"/>
          <w:sz w:val="24"/>
          <w:szCs w:val="24"/>
        </w:rPr>
        <w:t>abaixo das alternativas, mesmo considerando-se apenas o investimento inicial de implantação.</w:t>
      </w:r>
    </w:p>
    <w:p w:rsidR="00314FC5" w:rsidRDefault="005947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Verificando o gráfico, elaborado pelo CONFEA (2005), mostrado na Figura 02, demonstrando os custos comparativos entre os tipos de pavimentação, observa-se que os c</w:t>
      </w:r>
      <w:r>
        <w:rPr>
          <w:rFonts w:ascii="Arial" w:hAnsi="Arial" w:cs="Arial"/>
          <w:sz w:val="24"/>
          <w:szCs w:val="24"/>
        </w:rPr>
        <w:t>ustos de implantação no sistema de pavimento rígido mostram-se competitivos em relação ao sistema convencional (flexível) quando submetido a tráfegos mais intensos, casos dos corredores de ônibus.</w:t>
      </w:r>
    </w:p>
    <w:p w:rsidR="00314FC5" w:rsidRDefault="005947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Percebe-se que o pavimento asfáltico tem menor custo de con</w:t>
      </w:r>
      <w:r>
        <w:rPr>
          <w:rFonts w:ascii="Arial" w:hAnsi="Arial" w:cs="Arial"/>
          <w:sz w:val="24"/>
          <w:szCs w:val="24"/>
        </w:rPr>
        <w:t xml:space="preserve">strução nas situações de menor tráfego comercial, e que à medida que os volumes de tráfego aumentam essa situação se inverte e o pavimento de concreto torna-se então a melhor alternativa. </w:t>
      </w:r>
    </w:p>
    <w:p w:rsidR="00314FC5" w:rsidRDefault="00314FC5">
      <w:pPr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p w:rsidR="00314FC5" w:rsidRDefault="005947F6">
      <w:pPr>
        <w:autoSpaceDE w:val="0"/>
        <w:autoSpaceDN w:val="0"/>
        <w:adjustRightInd w:val="0"/>
        <w:spacing w:after="0" w:line="240" w:lineRule="auto"/>
        <w:ind w:hanging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268720" cy="374332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2069" cy="3762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FC5" w:rsidRDefault="005947F6">
      <w:pPr>
        <w:autoSpaceDE w:val="0"/>
        <w:autoSpaceDN w:val="0"/>
        <w:adjustRightInd w:val="0"/>
        <w:spacing w:after="0" w:line="240" w:lineRule="auto"/>
        <w:ind w:hanging="709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Figura 02: Comparativo Custo X Volume de Tráfego.</w:t>
      </w:r>
    </w:p>
    <w:p w:rsidR="00314FC5" w:rsidRDefault="00314FC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14FC5" w:rsidRDefault="005947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muito impor</w:t>
      </w:r>
      <w:r>
        <w:rPr>
          <w:rFonts w:ascii="Arial" w:hAnsi="Arial" w:cs="Arial"/>
          <w:sz w:val="24"/>
          <w:szCs w:val="24"/>
        </w:rPr>
        <w:t>tante ressaltar que o custo total de um pavimento se compõe de três parcelas:</w:t>
      </w:r>
    </w:p>
    <w:p w:rsidR="00314FC5" w:rsidRDefault="005947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Custo de Implantação: </w:t>
      </w:r>
      <w:r>
        <w:rPr>
          <w:rFonts w:ascii="Arial" w:hAnsi="Arial" w:cs="Arial"/>
          <w:sz w:val="24"/>
          <w:szCs w:val="24"/>
        </w:rPr>
        <w:t>É o custo gerado para a construção da via de acordo com métodos de dimensionamentos normatizados.</w:t>
      </w:r>
    </w:p>
    <w:p w:rsidR="00314FC5" w:rsidRDefault="005947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Custo de Manutenção: </w:t>
      </w:r>
      <w:r>
        <w:rPr>
          <w:rFonts w:ascii="Arial" w:hAnsi="Arial" w:cs="Arial"/>
          <w:sz w:val="24"/>
          <w:szCs w:val="24"/>
        </w:rPr>
        <w:t>É o custo gerado para manter o pavime</w:t>
      </w:r>
      <w:r>
        <w:rPr>
          <w:rFonts w:ascii="Arial" w:hAnsi="Arial" w:cs="Arial"/>
          <w:sz w:val="24"/>
          <w:szCs w:val="24"/>
        </w:rPr>
        <w:t>nto ao longo de sua vida útil em boas condições de utilização.</w:t>
      </w:r>
    </w:p>
    <w:p w:rsidR="00314FC5" w:rsidRDefault="005947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Custo de Operação: </w:t>
      </w:r>
      <w:r>
        <w:rPr>
          <w:rFonts w:ascii="Arial" w:hAnsi="Arial" w:cs="Arial"/>
          <w:sz w:val="24"/>
          <w:szCs w:val="24"/>
        </w:rPr>
        <w:t>É o custo gerado por acidentes e paralisações de tráfego, advindas das condições de manutenção das vias e causando aumento do tempo de viagens, aumento do consumo de combustí</w:t>
      </w:r>
      <w:r>
        <w:rPr>
          <w:rFonts w:ascii="Arial" w:hAnsi="Arial" w:cs="Arial"/>
          <w:sz w:val="24"/>
          <w:szCs w:val="24"/>
        </w:rPr>
        <w:t>veis e da manutenção dos veículos, além de despesas hospitalares e indenizatórias.</w:t>
      </w:r>
    </w:p>
    <w:p w:rsidR="00314FC5" w:rsidRDefault="005947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Quando se fala de tráfego pesado, fica evidente a vantagem de se utilizar o pavimento rígido se avaliarmos num estudo econômico financeiro a influência destas três parcelas </w:t>
      </w:r>
      <w:r>
        <w:rPr>
          <w:rFonts w:ascii="Arial" w:hAnsi="Arial" w:cs="Arial"/>
          <w:sz w:val="24"/>
          <w:szCs w:val="24"/>
        </w:rPr>
        <w:t>no custo total desse pavimento.</w:t>
      </w:r>
    </w:p>
    <w:p w:rsidR="00314FC5" w:rsidRDefault="005947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Dessa forma, para o corredor de ônibus do Terminal Urbano e a pista de carros, faremos uma avaliação de custos comparativa entre o pavimento flexível (CBUQ) e o pavimento rígido (concreto), tendo como premissa inicial de que</w:t>
      </w:r>
      <w:r>
        <w:rPr>
          <w:rFonts w:ascii="Arial" w:hAnsi="Arial" w:cs="Arial"/>
          <w:sz w:val="24"/>
          <w:szCs w:val="24"/>
        </w:rPr>
        <w:t xml:space="preserve"> para ambas as soluções será realizada a execução de base sob a camada de tráfego.</w:t>
      </w:r>
    </w:p>
    <w:p w:rsidR="00314FC5" w:rsidRDefault="005947F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Comparativo de Custos Pavimento Rígido X Pavimento Flexível</w:t>
      </w:r>
    </w:p>
    <w:p w:rsidR="00314FC5" w:rsidRDefault="00314F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314FC5" w:rsidRDefault="005947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o dimensionamento dos reforços, em termos de CBUQ, da pavimentação existente foi utilizado o Método DNER-PR</w:t>
      </w:r>
      <w:r>
        <w:rPr>
          <w:rFonts w:ascii="Arial" w:hAnsi="Arial" w:cs="Arial"/>
          <w:sz w:val="24"/>
          <w:szCs w:val="24"/>
        </w:rPr>
        <w:t xml:space="preserve">O 011/79 do Departamento Nacional de Estradas de Rodagem (DNER). Já o dimensionamento do pavimento em concreto simples foi utilizado o Método da Portland </w:t>
      </w:r>
      <w:proofErr w:type="spellStart"/>
      <w:r>
        <w:rPr>
          <w:rFonts w:ascii="Arial" w:hAnsi="Arial" w:cs="Arial"/>
          <w:sz w:val="24"/>
          <w:szCs w:val="24"/>
        </w:rPr>
        <w:t>Cement</w:t>
      </w:r>
      <w:proofErr w:type="spellEnd"/>
      <w:r>
        <w:rPr>
          <w:rFonts w:ascii="Arial" w:hAnsi="Arial" w:cs="Arial"/>
          <w:sz w:val="24"/>
          <w:szCs w:val="24"/>
        </w:rPr>
        <w:t xml:space="preserve"> – PCA – Versão de 1984. Ambos são amplamente difundidos e aceitos no meio técnico e em comum re</w:t>
      </w:r>
      <w:r>
        <w:rPr>
          <w:rFonts w:ascii="Arial" w:hAnsi="Arial" w:cs="Arial"/>
          <w:sz w:val="24"/>
          <w:szCs w:val="24"/>
        </w:rPr>
        <w:t xml:space="preserve">querem análises </w:t>
      </w:r>
      <w:proofErr w:type="spellStart"/>
      <w:r>
        <w:rPr>
          <w:rFonts w:ascii="Arial" w:hAnsi="Arial" w:cs="Arial"/>
          <w:sz w:val="24"/>
          <w:szCs w:val="24"/>
        </w:rPr>
        <w:t>deflectométricas</w:t>
      </w:r>
      <w:proofErr w:type="spellEnd"/>
      <w:r>
        <w:rPr>
          <w:rFonts w:ascii="Arial" w:hAnsi="Arial" w:cs="Arial"/>
          <w:sz w:val="24"/>
          <w:szCs w:val="24"/>
        </w:rPr>
        <w:t xml:space="preserve"> para realizar a associação das condições do pavimento e parâmetro inicial de cálculo.</w:t>
      </w:r>
    </w:p>
    <w:p w:rsidR="00314FC5" w:rsidRDefault="00314F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14FC5" w:rsidRDefault="005947F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O CORREDOR DE ÔNIBUS</w:t>
      </w:r>
    </w:p>
    <w:p w:rsidR="00314FC5" w:rsidRDefault="00314FC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314FC5" w:rsidRDefault="005947F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Cálculo da camada em termos de CBUQ – Método DNER-PRO 011/79</w:t>
      </w:r>
    </w:p>
    <w:p w:rsidR="00314FC5" w:rsidRDefault="00314FC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14FC5" w:rsidRDefault="005947F6">
      <w:pPr>
        <w:autoSpaceDE w:val="0"/>
        <w:autoSpaceDN w:val="0"/>
        <w:adjustRightInd w:val="0"/>
        <w:spacing w:after="0" w:line="360" w:lineRule="auto"/>
        <w:ind w:hanging="851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6586855" cy="1924050"/>
            <wp:effectExtent l="0" t="0" r="444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07677" cy="1930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FC5" w:rsidRDefault="00314F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14FC5" w:rsidRDefault="005947F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Cálculo da camada em concreto simples – </w:t>
      </w:r>
      <w:r>
        <w:rPr>
          <w:rFonts w:ascii="Arial" w:hAnsi="Arial" w:cs="Arial"/>
          <w:b/>
          <w:bCs/>
          <w:sz w:val="24"/>
          <w:szCs w:val="24"/>
        </w:rPr>
        <w:t>Método PCA</w:t>
      </w:r>
    </w:p>
    <w:p w:rsidR="00314FC5" w:rsidRDefault="00314F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14FC5" w:rsidRDefault="005947F6">
      <w:pPr>
        <w:autoSpaceDE w:val="0"/>
        <w:autoSpaceDN w:val="0"/>
        <w:adjustRightInd w:val="0"/>
        <w:spacing w:after="0" w:line="360" w:lineRule="auto"/>
        <w:ind w:hanging="851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6463030" cy="44005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6303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FC5" w:rsidRDefault="00314F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14FC5" w:rsidRDefault="005947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Observa-se que, para um período de projeto de 20 anos, a espessura da camada pelo pavimento flexível seria de 11,0cm, já para o pavimento rígido de 20,0cm. Em termos de custos temos:</w:t>
      </w:r>
    </w:p>
    <w:p w:rsidR="00314FC5" w:rsidRDefault="00314F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75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0"/>
        <w:gridCol w:w="1480"/>
        <w:gridCol w:w="1560"/>
      </w:tblGrid>
      <w:tr w:rsidR="00314FC5">
        <w:trPr>
          <w:trHeight w:val="600"/>
          <w:jc w:val="center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FC5" w:rsidRDefault="00594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Método Executivo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FC5" w:rsidRDefault="00594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Espessura da Camada (cm)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FC5" w:rsidRDefault="00594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Custo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(R$/m²)</w:t>
            </w:r>
          </w:p>
        </w:tc>
      </w:tr>
      <w:tr w:rsidR="00314FC5">
        <w:trPr>
          <w:trHeight w:val="600"/>
          <w:jc w:val="center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FC5" w:rsidRDefault="00594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Pavimento em CBUQ (contempla pintura de ligação, carga, descarga e transporte)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FC5" w:rsidRDefault="00594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FC5" w:rsidRDefault="00594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155,49</w:t>
            </w:r>
          </w:p>
        </w:tc>
      </w:tr>
      <w:tr w:rsidR="00314FC5">
        <w:trPr>
          <w:trHeight w:val="300"/>
          <w:jc w:val="center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FC5" w:rsidRDefault="00594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Pavimento em Concreto Simples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FC5" w:rsidRDefault="00594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FC5" w:rsidRDefault="00594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152,97</w:t>
            </w:r>
          </w:p>
        </w:tc>
      </w:tr>
    </w:tbl>
    <w:p w:rsidR="00314FC5" w:rsidRDefault="00314F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14FC5" w:rsidRDefault="005947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Verifica-se que devido ao tráfego exclusivo de ônibus no corredor do Terminal Urbano, a opção pelo </w:t>
      </w:r>
      <w:r>
        <w:rPr>
          <w:rFonts w:ascii="Arial" w:hAnsi="Arial" w:cs="Arial"/>
          <w:sz w:val="24"/>
          <w:szCs w:val="24"/>
        </w:rPr>
        <w:t>pavimento rígido (em concreto simples) mostra-se mais viável economicamente, visto que a diferença entre custos é na ordem de 1,65% na implantação. A escolha pelo pavimento rígido não se dá apenas por esse quesito e sim pelo somatório de vantagens já elenc</w:t>
      </w:r>
      <w:r>
        <w:rPr>
          <w:rFonts w:ascii="Arial" w:hAnsi="Arial" w:cs="Arial"/>
          <w:sz w:val="24"/>
          <w:szCs w:val="24"/>
        </w:rPr>
        <w:t>adas e principalmente pelo baixo custo de manutenção.</w:t>
      </w:r>
    </w:p>
    <w:p w:rsidR="00314FC5" w:rsidRDefault="005947F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PARA A PISTA DE CARROS</w:t>
      </w:r>
    </w:p>
    <w:p w:rsidR="00314FC5" w:rsidRDefault="00314FC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314FC5" w:rsidRDefault="005947F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Cálculo da camada em termos de CBUQ – Método DNER-PRO 011/79</w:t>
      </w:r>
    </w:p>
    <w:p w:rsidR="00314FC5" w:rsidRDefault="00314FC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14FC5" w:rsidRDefault="005947F6">
      <w:pPr>
        <w:autoSpaceDE w:val="0"/>
        <w:autoSpaceDN w:val="0"/>
        <w:adjustRightInd w:val="0"/>
        <w:spacing w:after="0" w:line="360" w:lineRule="auto"/>
        <w:ind w:hanging="851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6750050" cy="197167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77469" cy="1979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FC5" w:rsidRDefault="00314F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14FC5" w:rsidRDefault="005947F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Cálculo da camada em concreto simples – Método PCA</w:t>
      </w:r>
    </w:p>
    <w:p w:rsidR="00314FC5" w:rsidRDefault="005947F6">
      <w:pPr>
        <w:autoSpaceDE w:val="0"/>
        <w:autoSpaceDN w:val="0"/>
        <w:adjustRightInd w:val="0"/>
        <w:spacing w:after="0" w:line="360" w:lineRule="auto"/>
        <w:ind w:hanging="851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6720840" cy="4581525"/>
            <wp:effectExtent l="0" t="0" r="381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30985" cy="4588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FC5" w:rsidRDefault="00314FC5">
      <w:pPr>
        <w:autoSpaceDE w:val="0"/>
        <w:autoSpaceDN w:val="0"/>
        <w:adjustRightInd w:val="0"/>
        <w:spacing w:after="0" w:line="360" w:lineRule="auto"/>
        <w:ind w:hanging="851"/>
        <w:jc w:val="both"/>
        <w:rPr>
          <w:rFonts w:ascii="Arial" w:hAnsi="Arial" w:cs="Arial"/>
          <w:sz w:val="24"/>
          <w:szCs w:val="24"/>
        </w:rPr>
      </w:pPr>
    </w:p>
    <w:p w:rsidR="00314FC5" w:rsidRDefault="005947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Observa-se que, para um período de projeto de 5 anos, a </w:t>
      </w:r>
      <w:r>
        <w:rPr>
          <w:rFonts w:ascii="Arial" w:hAnsi="Arial" w:cs="Arial"/>
          <w:sz w:val="24"/>
          <w:szCs w:val="24"/>
        </w:rPr>
        <w:t>espessura da camada pelo pavimento flexível seria de 7,0cm, já para o pavimento rígido de 20,0cm. Em termos de custos temos:</w:t>
      </w:r>
    </w:p>
    <w:p w:rsidR="00314FC5" w:rsidRDefault="00314F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75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0"/>
        <w:gridCol w:w="1480"/>
        <w:gridCol w:w="1560"/>
      </w:tblGrid>
      <w:tr w:rsidR="00314FC5">
        <w:trPr>
          <w:trHeight w:val="600"/>
          <w:jc w:val="center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FC5" w:rsidRDefault="00594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Método Executivo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FC5" w:rsidRDefault="00594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Espessura da Camada (cm)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FC5" w:rsidRDefault="00594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Custo (R$/m²)</w:t>
            </w:r>
          </w:p>
        </w:tc>
      </w:tr>
      <w:tr w:rsidR="00314FC5">
        <w:trPr>
          <w:trHeight w:val="600"/>
          <w:jc w:val="center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FC5" w:rsidRDefault="00594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Pavimento em CBUQ (contempla pintura de ligação, carga, descarga e 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transporte)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FC5" w:rsidRDefault="00594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FC5" w:rsidRDefault="00594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99,99</w:t>
            </w:r>
          </w:p>
        </w:tc>
      </w:tr>
      <w:tr w:rsidR="00314FC5">
        <w:trPr>
          <w:trHeight w:val="300"/>
          <w:jc w:val="center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FC5" w:rsidRDefault="00594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Pavimento em Concreto Simples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FC5" w:rsidRDefault="00594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FC5" w:rsidRDefault="00594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152,97</w:t>
            </w:r>
          </w:p>
        </w:tc>
      </w:tr>
    </w:tbl>
    <w:p w:rsidR="00314FC5" w:rsidRDefault="00314F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14FC5" w:rsidRDefault="005947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Verifica-se que devido ao tráfego leve a opção pelo pavimento flexível (em CBUQ) mostra-se mais viável economicamente, visto que a diferença entre custos é na ordem de 52,98% na </w:t>
      </w:r>
      <w:r>
        <w:rPr>
          <w:rFonts w:ascii="Arial" w:hAnsi="Arial" w:cs="Arial"/>
          <w:sz w:val="24"/>
          <w:szCs w:val="24"/>
        </w:rPr>
        <w:t>implantação. A diferença significativa nos custos de implantação do pavimento flexível absorveria os custos de manutenção mais frequentes, e a expectativa é de que, como a pista será utilizada em quase sua totalidade por veículos leves o pavimento tenha um</w:t>
      </w:r>
      <w:r>
        <w:rPr>
          <w:rFonts w:ascii="Arial" w:hAnsi="Arial" w:cs="Arial"/>
          <w:sz w:val="24"/>
          <w:szCs w:val="24"/>
        </w:rPr>
        <w:t>a vida útil superior ao período de projeto. Dessa forma, na pista de veículos, a utilização do pavimento em CBUQ mostra-se mais vantajoso.</w:t>
      </w:r>
    </w:p>
    <w:p w:rsidR="00314FC5" w:rsidRDefault="005947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Além disso, a opção pelo pavimento flexível na pista de carros se dá também pela limitação na espessura do pavimento,</w:t>
      </w:r>
      <w:r>
        <w:rPr>
          <w:rFonts w:ascii="Arial" w:hAnsi="Arial" w:cs="Arial"/>
          <w:sz w:val="24"/>
          <w:szCs w:val="24"/>
        </w:rPr>
        <w:t xml:space="preserve"> visto que na face lindeira da pista existem inúmeros comércios, sendo que o nível da calçada não pode sofrer grandes alterações para não prejudicar os acessos a esses estabelecimentos.</w:t>
      </w:r>
    </w:p>
    <w:p w:rsidR="00314FC5" w:rsidRDefault="00314F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14FC5" w:rsidRDefault="005947F6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SOLUÇÕES PARA A DRENAGEM</w:t>
      </w:r>
    </w:p>
    <w:p w:rsidR="00314FC5" w:rsidRDefault="00314FC5">
      <w:pPr>
        <w:spacing w:after="0"/>
      </w:pPr>
    </w:p>
    <w:p w:rsidR="00314FC5" w:rsidRDefault="005947F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Devido as intervenções que serão realizadas</w:t>
      </w:r>
      <w:r>
        <w:rPr>
          <w:rFonts w:ascii="Arial" w:hAnsi="Arial" w:cs="Arial"/>
          <w:sz w:val="24"/>
          <w:szCs w:val="24"/>
        </w:rPr>
        <w:t xml:space="preserve"> na pista, havendo a separação para uma pista exclusiva de ônibus e uma pista os demais veículos bem como alterações nas larguras das calçadas e deslocamentos dos meios-fios, existe a necessidade de execução de novas soluções para a drenagem pluvial, sendo</w:t>
      </w:r>
      <w:r>
        <w:rPr>
          <w:rFonts w:ascii="Arial" w:hAnsi="Arial" w:cs="Arial"/>
          <w:sz w:val="24"/>
          <w:szCs w:val="24"/>
        </w:rPr>
        <w:t xml:space="preserve"> indispensável refazer a rede de drenagem.</w:t>
      </w:r>
    </w:p>
    <w:p w:rsidR="00314FC5" w:rsidRDefault="005947F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Rua </w:t>
      </w:r>
      <w:proofErr w:type="spellStart"/>
      <w:r>
        <w:rPr>
          <w:rFonts w:ascii="Arial" w:hAnsi="Arial" w:cs="Arial"/>
          <w:sz w:val="24"/>
          <w:szCs w:val="24"/>
        </w:rPr>
        <w:t>Araribóia</w:t>
      </w:r>
      <w:proofErr w:type="spellEnd"/>
      <w:r>
        <w:rPr>
          <w:rFonts w:ascii="Arial" w:hAnsi="Arial" w:cs="Arial"/>
          <w:sz w:val="24"/>
          <w:szCs w:val="24"/>
        </w:rPr>
        <w:t>, a rede de drenagem na pista de carros poderá ser reaproveitada, sendo feito apenas o deslocamento das bocas de lobo.</w:t>
      </w:r>
    </w:p>
    <w:p w:rsidR="00314FC5" w:rsidRDefault="005947F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pista exclusiva de ônibus indica-se a execução de bocas de lobo simples emb</w:t>
      </w:r>
      <w:r>
        <w:rPr>
          <w:rFonts w:ascii="Arial" w:hAnsi="Arial" w:cs="Arial"/>
          <w:sz w:val="24"/>
          <w:szCs w:val="24"/>
        </w:rPr>
        <w:t xml:space="preserve">utida na calçada (de sarjeta), para reduzir os custos com </w:t>
      </w:r>
      <w:r>
        <w:rPr>
          <w:rFonts w:ascii="Arial" w:hAnsi="Arial" w:cs="Arial"/>
          <w:sz w:val="24"/>
          <w:szCs w:val="24"/>
        </w:rPr>
        <w:lastRenderedPageBreak/>
        <w:t>manutenção, tendo em vista que o fluxo intenso de ônibus pode danificar as grelhas localizadas sobre a pista.</w:t>
      </w:r>
    </w:p>
    <w:p w:rsidR="00314FC5" w:rsidRDefault="005947F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Importante frisar que não haverá aumento significativo da área impermeável, e tendo em v</w:t>
      </w:r>
      <w:r>
        <w:rPr>
          <w:rFonts w:ascii="Arial" w:hAnsi="Arial" w:cs="Arial"/>
          <w:sz w:val="24"/>
          <w:szCs w:val="24"/>
        </w:rPr>
        <w:t>ista que a capacidade de engolimento das bocas de lobo (</w:t>
      </w:r>
      <w:proofErr w:type="spellStart"/>
      <w:r>
        <w:rPr>
          <w:rFonts w:ascii="Arial" w:hAnsi="Arial" w:cs="Arial"/>
          <w:sz w:val="24"/>
          <w:szCs w:val="24"/>
        </w:rPr>
        <w:t>BL’s</w:t>
      </w:r>
      <w:proofErr w:type="spellEnd"/>
      <w:r>
        <w:rPr>
          <w:rFonts w:ascii="Arial" w:hAnsi="Arial" w:cs="Arial"/>
          <w:sz w:val="24"/>
          <w:szCs w:val="24"/>
        </w:rPr>
        <w:t xml:space="preserve">) antigas supriam toda a demanda da região (nunca houve problemas de acúmulos, enchentes, etc.) é inerente avaliar que devido a separação das pistas possivelmente serão executadas ainda mais </w:t>
      </w:r>
      <w:proofErr w:type="spellStart"/>
      <w:r>
        <w:rPr>
          <w:rFonts w:ascii="Arial" w:hAnsi="Arial" w:cs="Arial"/>
          <w:sz w:val="24"/>
          <w:szCs w:val="24"/>
        </w:rPr>
        <w:t>BL’s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que as existentes e que a área de contribuição que cada uma irá atender é menor do que na situação atual, e, portanto, tal solução se mostra adequada. </w:t>
      </w:r>
    </w:p>
    <w:p w:rsidR="00314FC5" w:rsidRDefault="00314FC5"/>
    <w:p w:rsidR="00314FC5" w:rsidRDefault="005947F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SOLUÇÕES ESTRUTURAIS</w:t>
      </w:r>
    </w:p>
    <w:p w:rsidR="00314FC5" w:rsidRDefault="00314FC5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p w:rsidR="00314FC5" w:rsidRDefault="005947F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Muros de Arrimo</w:t>
      </w:r>
    </w:p>
    <w:p w:rsidR="00314FC5" w:rsidRDefault="00314FC5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314FC5" w:rsidRDefault="005947F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Será necessário realizar a compatibilização de níveis </w:t>
      </w:r>
      <w:r>
        <w:rPr>
          <w:rFonts w:ascii="Arial" w:hAnsi="Arial" w:cs="Arial"/>
          <w:sz w:val="24"/>
          <w:szCs w:val="24"/>
        </w:rPr>
        <w:t xml:space="preserve">entre o Terminal Urbano, o corredor de ônibus, a pista de carros e demais veículos e a calçada na outra extremidade da rua. Tal medida se dá pela necessidade do Terminal e do corredor estarem no mesmo nível visando a segurança no embarque e desembarque de </w:t>
      </w:r>
      <w:r>
        <w:rPr>
          <w:rFonts w:ascii="Arial" w:hAnsi="Arial" w:cs="Arial"/>
          <w:sz w:val="24"/>
          <w:szCs w:val="24"/>
        </w:rPr>
        <w:t>passageiros, e ainda, no lado oposto, a calçada não pode sofrer grandes alterações no nível devido ao acesso aos empreendimentos lindeiros, dessa forma, uma solução a essa questão é a divisão da pista e corredor de ônibus em dois níveis e para isso é neces</w:t>
      </w:r>
      <w:r>
        <w:rPr>
          <w:rFonts w:ascii="Arial" w:hAnsi="Arial" w:cs="Arial"/>
          <w:sz w:val="24"/>
          <w:szCs w:val="24"/>
        </w:rPr>
        <w:t>sário um muro de arrimo.</w:t>
      </w:r>
    </w:p>
    <w:p w:rsidR="00314FC5" w:rsidRDefault="005947F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Existem diversas alternativas e métodos executivos para a execução do muro de arrimo, porém existem algumas restrições: limitação da espessura do muro de no máximo 30,0cm (devido </w:t>
      </w:r>
      <w:proofErr w:type="spellStart"/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largura da pista e do corredor), altura </w:t>
      </w:r>
      <w:r>
        <w:rPr>
          <w:rFonts w:ascii="Arial" w:hAnsi="Arial" w:cs="Arial"/>
          <w:sz w:val="24"/>
          <w:szCs w:val="24"/>
        </w:rPr>
        <w:t>variável (devido ao desnível longitudinal existente). Dessa forma, a solução por muro de arrimo em concreto armado mostra-se adequada, visto que permite espessuras mais compactas, a técnica executiva é amplamente difundida, possibilita maior controle tecno</w:t>
      </w:r>
      <w:r>
        <w:rPr>
          <w:rFonts w:ascii="Arial" w:hAnsi="Arial" w:cs="Arial"/>
          <w:sz w:val="24"/>
          <w:szCs w:val="24"/>
        </w:rPr>
        <w:t>lógico (se comparado a um muro de pedra por exemplo) entre outros.</w:t>
      </w:r>
    </w:p>
    <w:p w:rsidR="00314FC5" w:rsidRDefault="005947F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Analisando a sondagem do terreno, a resistência do solo e o nível de água, a fundação indicada é a fundação profunda.</w:t>
      </w:r>
    </w:p>
    <w:p w:rsidR="00314FC5" w:rsidRDefault="005947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14FC5" w:rsidRDefault="005947F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DOCUMENTAÇÃO DE APOIO (em anexo</w:t>
      </w:r>
      <w:r>
        <w:rPr>
          <w:rFonts w:ascii="Arial" w:hAnsi="Arial" w:cs="Arial"/>
          <w:sz w:val="24"/>
          <w:szCs w:val="24"/>
        </w:rPr>
        <w:t>)</w:t>
      </w:r>
    </w:p>
    <w:p w:rsidR="00314FC5" w:rsidRDefault="00314FC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14FC5" w:rsidRDefault="005947F6">
      <w:pPr>
        <w:pStyle w:val="PargrafodaLista"/>
        <w:numPr>
          <w:ilvl w:val="0"/>
          <w:numId w:val="1"/>
        </w:num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Estimativa do fluxo de ônibus na pi</w:t>
      </w:r>
      <w:r>
        <w:rPr>
          <w:rFonts w:ascii="Arial" w:hAnsi="Arial" w:cs="Arial"/>
          <w:sz w:val="24"/>
          <w:szCs w:val="24"/>
        </w:rPr>
        <w:t>sta exclusiva;</w:t>
      </w:r>
    </w:p>
    <w:p w:rsidR="00314FC5" w:rsidRDefault="005947F6">
      <w:pPr>
        <w:pStyle w:val="PargrafodaLista"/>
        <w:numPr>
          <w:ilvl w:val="0"/>
          <w:numId w:val="1"/>
        </w:num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Ensaio </w:t>
      </w:r>
      <w:proofErr w:type="spellStart"/>
      <w:r>
        <w:rPr>
          <w:rFonts w:ascii="Arial" w:hAnsi="Arial" w:cs="Arial"/>
          <w:sz w:val="24"/>
          <w:szCs w:val="24"/>
        </w:rPr>
        <w:t>Deflectométrico</w:t>
      </w:r>
      <w:proofErr w:type="spellEnd"/>
      <w:r>
        <w:rPr>
          <w:rFonts w:ascii="Arial" w:hAnsi="Arial" w:cs="Arial"/>
          <w:sz w:val="24"/>
          <w:szCs w:val="24"/>
        </w:rPr>
        <w:t xml:space="preserve"> com a Viga </w:t>
      </w:r>
      <w:proofErr w:type="spellStart"/>
      <w:r>
        <w:rPr>
          <w:rFonts w:ascii="Arial" w:hAnsi="Arial" w:cs="Arial"/>
          <w:sz w:val="24"/>
          <w:szCs w:val="24"/>
        </w:rPr>
        <w:t>Benkelman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314FC5" w:rsidRDefault="005947F6">
      <w:pPr>
        <w:pStyle w:val="PargrafodaLista"/>
        <w:numPr>
          <w:ilvl w:val="0"/>
          <w:numId w:val="1"/>
        </w:num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Sondagem do Terreno.</w:t>
      </w:r>
    </w:p>
    <w:p w:rsidR="00314FC5" w:rsidRDefault="00314FC5"/>
    <w:p w:rsidR="00314FC5" w:rsidRDefault="005947F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REFERÊNCIAS</w:t>
      </w:r>
    </w:p>
    <w:p w:rsidR="00314FC5" w:rsidRDefault="00314FC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14FC5" w:rsidRDefault="005947F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CONFEA – Conselho Federal</w:t>
      </w:r>
      <w:bookmarkStart w:id="6" w:name="_GoBack"/>
      <w:bookmarkEnd w:id="6"/>
      <w:r>
        <w:rPr>
          <w:rFonts w:ascii="Arial" w:hAnsi="Arial" w:cs="Arial"/>
          <w:sz w:val="24"/>
          <w:szCs w:val="24"/>
        </w:rPr>
        <w:t xml:space="preserve"> de Engenharia e Agronomia. Pavimentação Urbana: Orçamento e Custos. Brasília, 2005.</w:t>
      </w:r>
    </w:p>
    <w:p w:rsidR="00314FC5" w:rsidRDefault="00314F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14FC5" w:rsidRDefault="005947F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BERNUCCI, </w:t>
      </w:r>
      <w:proofErr w:type="spellStart"/>
      <w:r>
        <w:rPr>
          <w:rFonts w:ascii="Arial" w:hAnsi="Arial" w:cs="Arial"/>
          <w:sz w:val="24"/>
          <w:szCs w:val="24"/>
        </w:rPr>
        <w:t>Liedi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Bariani</w:t>
      </w:r>
      <w:proofErr w:type="spellEnd"/>
      <w:r>
        <w:rPr>
          <w:rFonts w:ascii="Arial" w:hAnsi="Arial" w:cs="Arial"/>
          <w:sz w:val="24"/>
          <w:szCs w:val="24"/>
        </w:rPr>
        <w:t xml:space="preserve">; MOTTA, Laura Maria </w:t>
      </w:r>
      <w:proofErr w:type="spellStart"/>
      <w:r>
        <w:rPr>
          <w:rFonts w:ascii="Arial" w:hAnsi="Arial" w:cs="Arial"/>
          <w:sz w:val="24"/>
          <w:szCs w:val="24"/>
        </w:rPr>
        <w:t>Goretti</w:t>
      </w:r>
      <w:proofErr w:type="spellEnd"/>
      <w:r>
        <w:rPr>
          <w:rFonts w:ascii="Arial" w:hAnsi="Arial" w:cs="Arial"/>
          <w:sz w:val="24"/>
          <w:szCs w:val="24"/>
        </w:rPr>
        <w:t xml:space="preserve"> da; CERATTI, Jorge Augusto Pereira; SOARES, Jorge Barbosa. Pavimentação Asfáltica: formação básica para engenheiros. Rio de Janeiro, 2008.</w:t>
      </w:r>
    </w:p>
    <w:p w:rsidR="00314FC5" w:rsidRDefault="00314F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14FC5" w:rsidRDefault="005947F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DEPARTAMENTO NACIONAL DE ESTRADAS DE RODAGEM – DNER. </w:t>
      </w:r>
      <w:r>
        <w:rPr>
          <w:rStyle w:val="Fort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DNER-PRO 011/79: Aval</w:t>
      </w:r>
      <w:r>
        <w:rPr>
          <w:rStyle w:val="Fort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iação Estrutural dos Pavimentos Flexíveis</w:t>
      </w:r>
      <w:r>
        <w:rPr>
          <w:rFonts w:ascii="Arial" w:hAnsi="Arial" w:cs="Arial"/>
          <w:sz w:val="24"/>
          <w:szCs w:val="24"/>
          <w:shd w:val="clear" w:color="auto" w:fill="FFFFFF"/>
        </w:rPr>
        <w:t>. Brasília: DNER, 1979.</w:t>
      </w:r>
    </w:p>
    <w:p w:rsidR="00314FC5" w:rsidRDefault="00314F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14FC5" w:rsidRDefault="005947F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DEPARTAMENTO NACIONAL DE INFRA-ESTRUTURA DE TRANSPORTES - DNIT. </w:t>
      </w:r>
      <w:r>
        <w:rPr>
          <w:rStyle w:val="Fort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Manual de Pavimentos Rígidos</w:t>
      </w:r>
      <w:r>
        <w:rPr>
          <w:rFonts w:ascii="Arial" w:hAnsi="Arial" w:cs="Arial"/>
          <w:sz w:val="24"/>
          <w:szCs w:val="24"/>
          <w:shd w:val="clear" w:color="auto" w:fill="FFFFFF"/>
        </w:rPr>
        <w:t>. Rio de Janeiro: DNER, 2005.</w:t>
      </w:r>
    </w:p>
    <w:p w:rsidR="00314FC5" w:rsidRDefault="00314F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14FC5" w:rsidRDefault="00314F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14FC5" w:rsidRDefault="005947F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RESPONSÁVEIS TÉCNICOS</w:t>
      </w:r>
    </w:p>
    <w:p w:rsidR="00314FC5" w:rsidRDefault="00314FC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14FC5" w:rsidRDefault="00314FC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14FC5" w:rsidRDefault="005947F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Alana Paula </w:t>
      </w:r>
      <w:proofErr w:type="spellStart"/>
      <w:r>
        <w:rPr>
          <w:rFonts w:ascii="Arial" w:hAnsi="Arial" w:cs="Arial"/>
          <w:sz w:val="24"/>
          <w:szCs w:val="24"/>
        </w:rPr>
        <w:t>Mülhmann</w:t>
      </w:r>
      <w:proofErr w:type="spellEnd"/>
    </w:p>
    <w:p w:rsidR="00314FC5" w:rsidRDefault="005947F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Engenheira Civil – CR</w:t>
      </w:r>
      <w:r>
        <w:rPr>
          <w:rFonts w:ascii="Arial" w:hAnsi="Arial" w:cs="Arial"/>
          <w:sz w:val="24"/>
          <w:szCs w:val="24"/>
        </w:rPr>
        <w:t>EA/PR 124.497/D</w:t>
      </w:r>
    </w:p>
    <w:p w:rsidR="00314FC5" w:rsidRDefault="00314FC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14FC5" w:rsidRDefault="00314FC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14FC5" w:rsidRDefault="00314FC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14FC5" w:rsidRDefault="005947F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Jorge Eduardo </w:t>
      </w:r>
      <w:proofErr w:type="spellStart"/>
      <w:r>
        <w:rPr>
          <w:rFonts w:ascii="Arial" w:hAnsi="Arial" w:cs="Arial"/>
          <w:sz w:val="24"/>
          <w:szCs w:val="24"/>
        </w:rPr>
        <w:t>Chioqueta</w:t>
      </w:r>
      <w:proofErr w:type="spellEnd"/>
    </w:p>
    <w:p w:rsidR="00314FC5" w:rsidRDefault="005947F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Engenheiro Civil – CREA/PR 125.426/D</w:t>
      </w:r>
    </w:p>
    <w:p w:rsidR="00314FC5" w:rsidRDefault="00314FC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14FC5" w:rsidRDefault="00314F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14FC5" w:rsidRDefault="00314F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14FC5" w:rsidRDefault="00314F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14FC5" w:rsidRDefault="00314F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14FC5" w:rsidRDefault="00314F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14FC5" w:rsidRDefault="00314F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14FC5" w:rsidRDefault="00314F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14FC5" w:rsidRDefault="00314F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14FC5" w:rsidRDefault="00314F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14FC5" w:rsidRDefault="00314F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14FC5" w:rsidRDefault="00314F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14FC5" w:rsidRDefault="00314F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14FC5" w:rsidRDefault="00314F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14FC5" w:rsidRDefault="00314F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14FC5" w:rsidRDefault="005947F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ANEXOS</w:t>
      </w:r>
    </w:p>
    <w:sectPr w:rsidR="00314F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FC5" w:rsidRDefault="005947F6">
      <w:pPr>
        <w:spacing w:line="240" w:lineRule="auto"/>
      </w:pPr>
      <w:r>
        <w:separator/>
      </w:r>
    </w:p>
  </w:endnote>
  <w:endnote w:type="continuationSeparator" w:id="0">
    <w:p w:rsidR="00314FC5" w:rsidRDefault="005947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FC5" w:rsidRDefault="005947F6">
      <w:pPr>
        <w:spacing w:after="0"/>
      </w:pPr>
      <w:r>
        <w:separator/>
      </w:r>
    </w:p>
  </w:footnote>
  <w:footnote w:type="continuationSeparator" w:id="0">
    <w:p w:rsidR="00314FC5" w:rsidRDefault="005947F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37651"/>
    <w:multiLevelType w:val="multilevel"/>
    <w:tmpl w:val="25C3765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BB9"/>
    <w:rsid w:val="000125AC"/>
    <w:rsid w:val="00080F4D"/>
    <w:rsid w:val="000A6F01"/>
    <w:rsid w:val="000B3FD8"/>
    <w:rsid w:val="000E2EC4"/>
    <w:rsid w:val="00107B6D"/>
    <w:rsid w:val="0015294F"/>
    <w:rsid w:val="00154F70"/>
    <w:rsid w:val="00186073"/>
    <w:rsid w:val="001A2D55"/>
    <w:rsid w:val="001B75A5"/>
    <w:rsid w:val="001D51F4"/>
    <w:rsid w:val="001F2C04"/>
    <w:rsid w:val="001F36CB"/>
    <w:rsid w:val="002014D0"/>
    <w:rsid w:val="002210B4"/>
    <w:rsid w:val="00231B0E"/>
    <w:rsid w:val="00253FD2"/>
    <w:rsid w:val="002C5DD9"/>
    <w:rsid w:val="002E0A25"/>
    <w:rsid w:val="00302FF9"/>
    <w:rsid w:val="00314FC5"/>
    <w:rsid w:val="00322EE5"/>
    <w:rsid w:val="00356313"/>
    <w:rsid w:val="003869C4"/>
    <w:rsid w:val="003935F8"/>
    <w:rsid w:val="003E34CC"/>
    <w:rsid w:val="0044219C"/>
    <w:rsid w:val="00460C3F"/>
    <w:rsid w:val="00461D7B"/>
    <w:rsid w:val="004643E3"/>
    <w:rsid w:val="004D2404"/>
    <w:rsid w:val="00513E58"/>
    <w:rsid w:val="00514E6E"/>
    <w:rsid w:val="00531C68"/>
    <w:rsid w:val="00565291"/>
    <w:rsid w:val="005947F6"/>
    <w:rsid w:val="005954E0"/>
    <w:rsid w:val="00625457"/>
    <w:rsid w:val="006514C0"/>
    <w:rsid w:val="00656EFA"/>
    <w:rsid w:val="00675690"/>
    <w:rsid w:val="006B0418"/>
    <w:rsid w:val="007536E3"/>
    <w:rsid w:val="0075599E"/>
    <w:rsid w:val="007D7E42"/>
    <w:rsid w:val="007E7131"/>
    <w:rsid w:val="008138EC"/>
    <w:rsid w:val="00814B62"/>
    <w:rsid w:val="00817E0C"/>
    <w:rsid w:val="0082077A"/>
    <w:rsid w:val="00856A19"/>
    <w:rsid w:val="008574FA"/>
    <w:rsid w:val="00867051"/>
    <w:rsid w:val="00900DAE"/>
    <w:rsid w:val="0091219B"/>
    <w:rsid w:val="0093456D"/>
    <w:rsid w:val="00945A7A"/>
    <w:rsid w:val="009A4C3E"/>
    <w:rsid w:val="009B74CE"/>
    <w:rsid w:val="009E0CB1"/>
    <w:rsid w:val="009F692B"/>
    <w:rsid w:val="00A00A44"/>
    <w:rsid w:val="00AD43C3"/>
    <w:rsid w:val="00AF4086"/>
    <w:rsid w:val="00B25674"/>
    <w:rsid w:val="00B4020A"/>
    <w:rsid w:val="00B807D7"/>
    <w:rsid w:val="00BD2781"/>
    <w:rsid w:val="00BE77BD"/>
    <w:rsid w:val="00C011DE"/>
    <w:rsid w:val="00CC007C"/>
    <w:rsid w:val="00CC7D6E"/>
    <w:rsid w:val="00CD18F3"/>
    <w:rsid w:val="00D026AE"/>
    <w:rsid w:val="00D444F8"/>
    <w:rsid w:val="00D60C39"/>
    <w:rsid w:val="00D66C0A"/>
    <w:rsid w:val="00D67321"/>
    <w:rsid w:val="00DC4BB9"/>
    <w:rsid w:val="00DF15FA"/>
    <w:rsid w:val="00DF664B"/>
    <w:rsid w:val="00E04BDF"/>
    <w:rsid w:val="00E1662A"/>
    <w:rsid w:val="00E95309"/>
    <w:rsid w:val="00EB6CC4"/>
    <w:rsid w:val="00ED064C"/>
    <w:rsid w:val="00ED446A"/>
    <w:rsid w:val="00EE2C05"/>
    <w:rsid w:val="00F172A5"/>
    <w:rsid w:val="00F20317"/>
    <w:rsid w:val="00F55C31"/>
    <w:rsid w:val="00F733F9"/>
    <w:rsid w:val="00F73467"/>
    <w:rsid w:val="00F82DF5"/>
    <w:rsid w:val="00F920F4"/>
    <w:rsid w:val="00FC1B13"/>
    <w:rsid w:val="00FD35B4"/>
    <w:rsid w:val="00FE779C"/>
    <w:rsid w:val="00FF2FBB"/>
    <w:rsid w:val="0FE27581"/>
    <w:rsid w:val="5EC46632"/>
    <w:rsid w:val="79E5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A84516F"/>
  <w15:docId w15:val="{BCCF6FA6-9C7A-4F62-AB5F-517E1300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pPr>
      <w:keepNext/>
      <w:spacing w:after="0" w:line="240" w:lineRule="auto"/>
      <w:jc w:val="both"/>
      <w:outlineLvl w:val="0"/>
    </w:pPr>
    <w:rPr>
      <w:rFonts w:ascii="Times New Roman" w:eastAsia="SimSu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pPr>
      <w:keepNext/>
      <w:spacing w:after="0" w:line="240" w:lineRule="auto"/>
      <w:outlineLvl w:val="1"/>
    </w:pPr>
    <w:rPr>
      <w:rFonts w:ascii="Times New Roman" w:eastAsia="SimSun" w:hAnsi="Times New Roman" w:cs="Times New Roman"/>
      <w:b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pPr>
      <w:keepNext/>
      <w:spacing w:after="0" w:line="240" w:lineRule="auto"/>
      <w:jc w:val="both"/>
      <w:outlineLvl w:val="2"/>
    </w:pPr>
    <w:rPr>
      <w:rFonts w:ascii="Times New Roman" w:eastAsia="SimSun" w:hAnsi="Times New Roman" w:cs="Times New Roman"/>
      <w:b/>
      <w:sz w:val="23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PargrafodaLista">
    <w:name w:val="List Paragraph"/>
    <w:basedOn w:val="Normal"/>
    <w:uiPriority w:val="99"/>
    <w:qFormat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Pr>
      <w:rFonts w:ascii="Times New Roman" w:eastAsia="SimSun" w:hAnsi="Times New Roman" w:cs="Times New Roman"/>
      <w:b/>
      <w:sz w:val="24"/>
    </w:rPr>
  </w:style>
  <w:style w:type="character" w:customStyle="1" w:styleId="Ttulo2Char">
    <w:name w:val="Título 2 Char"/>
    <w:basedOn w:val="Fontepargpadro"/>
    <w:link w:val="Ttulo2"/>
    <w:rPr>
      <w:rFonts w:ascii="Times New Roman" w:eastAsia="SimSun" w:hAnsi="Times New Roman" w:cs="Times New Roman"/>
      <w:b/>
    </w:rPr>
  </w:style>
  <w:style w:type="character" w:customStyle="1" w:styleId="Ttulo3Char">
    <w:name w:val="Título 3 Char"/>
    <w:basedOn w:val="Fontepargpadro"/>
    <w:link w:val="Ttulo3"/>
    <w:rPr>
      <w:rFonts w:ascii="Times New Roman" w:eastAsia="SimSun" w:hAnsi="Times New Roman" w:cs="Times New Roman"/>
      <w:b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12</Pages>
  <Words>1926</Words>
  <Characters>10402</Characters>
  <Application>Microsoft Office Word</Application>
  <DocSecurity>0</DocSecurity>
  <Lines>86</Lines>
  <Paragraphs>24</Paragraphs>
  <ScaleCrop>false</ScaleCrop>
  <Company/>
  <LinksUpToDate>false</LinksUpToDate>
  <CharactersWithSpaces>12304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Engenharia</dc:creator>
  <cp:lastModifiedBy>Engenharia</cp:lastModifiedBy>
  <cp:revision>34</cp:revision>
  <cp:lastPrinted>2021-12-09T18:04:00Z</cp:lastPrinted>
  <dcterms:created xsi:type="dcterms:W3CDTF">2021-12-06T12:57:00Z</dcterms:created>
  <dcterms:modified xsi:type="dcterms:W3CDTF">2021-12-09T18:04:00Z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1046-11.2.0.10382</vt:lpwstr>
  </property>
  <property fmtid="{D5CDD505-2E9C-101B-9397-08002B2CF9AE}" pid="3" name="ICV">
    <vt:lpwstr>79B27AE5ADEF461C814C4520DB9AC2A7</vt:lpwstr>
  </property>
</Properties>
</file>